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学习2018习主席在北京大学师生座谈会上的谈话心得</w:t>
      </w:r>
    </w:p>
    <w:p>
      <w:pPr>
        <w:jc w:val="center"/>
        <w:rPr>
          <w:rFonts w:hint="eastAsia" w:ascii="宋体" w:hAnsi="宋体" w:eastAsia="宋体" w:cs="宋体"/>
          <w:sz w:val="28"/>
          <w:szCs w:val="36"/>
          <w:lang w:val="en-US" w:eastAsia="zh-CN"/>
        </w:rPr>
      </w:pP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2018年5月2日，习近平主席在北京大学开展了与北大师生的座谈会并发表了重要讲话，我们工作室所有学院也在师父的带领下于近日组织学习了习主席的讲话精神，首先，感觉到党中央对青年一代的高度重视、亲切关怀和殷切厚望，同时也倍感作为一名一线的教育工作者肩上沉甸甸的重任。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7"/>
          <w:szCs w:val="27"/>
          <w:lang w:val="en-US" w:eastAsia="zh-CN"/>
        </w:rPr>
      </w:pPr>
      <w:r>
        <w:rPr>
          <w:rFonts w:hint="eastAsia"/>
          <w:color w:val="auto"/>
          <w:sz w:val="27"/>
          <w:szCs w:val="27"/>
          <w:lang w:val="en-US" w:eastAsia="zh-CN"/>
        </w:rPr>
        <w:t>“在学生眼里，老师是‘吐辞为经、举足为法’，一言一行都给学生以极大影响。”在同北京大学师生座谈时，习近平总书记强调，“教师思想政治状况具有很强的示范性。要坚持教育者先受教育，让教师更好担当起学生健康成长指导者和引路人的责任。”所以我们更要在课堂中时刻做好教师的榜样示范作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7"/>
          <w:szCs w:val="27"/>
          <w:lang w:val="en-US" w:eastAsia="zh-CN"/>
        </w:rPr>
      </w:pPr>
      <w:r>
        <w:rPr>
          <w:rFonts w:hint="eastAsia"/>
          <w:color w:val="auto"/>
          <w:sz w:val="27"/>
          <w:szCs w:val="27"/>
          <w:lang w:val="en-US" w:eastAsia="zh-CN"/>
        </w:rPr>
        <w:t>“三寸粉笔，三尺讲台系国运；一颗丹心，一生秉烛铸民魂。”教师的工作是塑造灵魂、塑造生命、塑造人的工作。一个人遇到好老师是人生的幸运，但我认为能够成为一名教师站在讲台上也是我的幸运，当学生们如饥似渴的想要汲取更多知识的同时也在提醒着我作为一名老师应时刻学习前沿的教学思想、理念才能为学生提供更优质的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7"/>
          <w:szCs w:val="27"/>
          <w:lang w:val="en-US" w:eastAsia="zh-CN"/>
        </w:rPr>
      </w:pPr>
      <w:r>
        <w:rPr>
          <w:rFonts w:hint="eastAsia"/>
          <w:color w:val="auto"/>
          <w:sz w:val="27"/>
          <w:szCs w:val="27"/>
          <w:lang w:val="en-US" w:eastAsia="zh-CN"/>
        </w:rPr>
        <w:t>“师者，人之模范也。”老师对学生的影响，离不开老师为人处世、于国于民、于公于私所持的价值观。我们的教育是为人民服务、为中国特色社会主义服务、为改革开放和社会主义现代化建设服务的，“师者，所以传道授业解惑也。”做好老师，必须有扎实学识，要给学生一碗水，自己应该要有一潭水。为了使学生获得一点知识的亮光，教师应吸进整个光的海洋。教育者要始终处于学习状态，站在知识发展前沿，刻苦钻研、严谨笃学，不断充实、拓展、提高自己。</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outlineLvl w:val="9"/>
        <w:rPr>
          <w:rFonts w:hint="eastAsia"/>
          <w:color w:val="auto"/>
          <w:sz w:val="27"/>
          <w:szCs w:val="27"/>
          <w:lang w:val="en-US" w:eastAsia="zh-CN"/>
        </w:rPr>
      </w:pPr>
      <w:r>
        <w:rPr>
          <w:rFonts w:hint="eastAsia"/>
          <w:color w:val="auto"/>
          <w:sz w:val="27"/>
          <w:szCs w:val="27"/>
          <w:lang w:val="en-US" w:eastAsia="zh-CN"/>
        </w:rPr>
        <w:t>人才培养，关键在教师。随着信息化不断发展，知识获取方式和传授方式、教和学关系都发生了革命性变化。我们除了要有扎实的知识功底、过硬的教学能力，还要有勤勉的教学态度、科学的教学方法。要通过创新教育方法，实现全方位育人，让学生成为德才兼备、全面发展的人才。</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outlineLvl w:val="9"/>
        <w:rPr>
          <w:rFonts w:hint="eastAsia"/>
          <w:color w:val="auto"/>
          <w:sz w:val="27"/>
          <w:szCs w:val="27"/>
          <w:lang w:val="en-US" w:eastAsia="zh-CN"/>
        </w:rPr>
      </w:pPr>
      <w:r>
        <w:rPr>
          <w:rFonts w:hint="eastAsia"/>
          <w:color w:val="auto"/>
          <w:sz w:val="27"/>
          <w:szCs w:val="27"/>
          <w:lang w:val="en-US" w:eastAsia="zh-CN"/>
        </w:rPr>
        <w:t>高素质教师队伍是由一个一个好老师组成的，也是由一个一个好老师带出来的。评价教师队伍素质的第一标准应该是师德师风。而我也将努力的学习，提高自我修养，做到以德立身、以德立学、以德施教。</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outlineLvl w:val="9"/>
        <w:rPr>
          <w:rFonts w:hint="eastAsia"/>
          <w:color w:val="auto"/>
          <w:sz w:val="27"/>
          <w:szCs w:val="27"/>
          <w:lang w:val="en-US" w:eastAsia="zh-CN"/>
        </w:rPr>
      </w:pPr>
      <w:r>
        <w:rPr>
          <w:rFonts w:hint="eastAsia"/>
          <w:color w:val="auto"/>
          <w:sz w:val="27"/>
          <w:szCs w:val="27"/>
          <w:lang w:val="en-US" w:eastAsia="zh-CN"/>
        </w:rPr>
        <w:t>百年大计，教育为本。教育大计，教师为本。我将时刻以总书记的讲话来勉励自己，提醒自己，身为一名教师的职责。</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textAlignment w:val="auto"/>
        <w:outlineLvl w:val="9"/>
        <w:rPr>
          <w:rFonts w:hint="eastAsia"/>
          <w:color w:val="auto"/>
          <w:sz w:val="27"/>
          <w:szCs w:val="27"/>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 w:firstLineChars="200"/>
        <w:jc w:val="right"/>
        <w:textAlignment w:val="auto"/>
        <w:outlineLvl w:val="9"/>
        <w:rPr>
          <w:rFonts w:hint="eastAsia"/>
          <w:color w:val="auto"/>
          <w:sz w:val="27"/>
          <w:szCs w:val="27"/>
          <w:lang w:val="en-US" w:eastAsia="zh-CN"/>
        </w:rPr>
      </w:pPr>
      <w:r>
        <w:rPr>
          <w:rFonts w:hint="eastAsia"/>
          <w:color w:val="auto"/>
          <w:sz w:val="27"/>
          <w:szCs w:val="27"/>
          <w:lang w:val="en-US" w:eastAsia="zh-CN"/>
        </w:rPr>
        <w:t xml:space="preserve"> 张天鸿</w:t>
      </w:r>
      <w:bookmarkStart w:id="0" w:name="_GoBack"/>
      <w:bookmarkEnd w:id="0"/>
    </w:p>
    <w:p>
      <w:pPr>
        <w:rPr>
          <w:rFonts w:hint="eastAsia" w:ascii="宋体" w:hAnsi="宋体" w:eastAsia="宋体" w:cs="宋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4752A"/>
    <w:rsid w:val="6734752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et_00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2018-06-25T15:11:00Z</dcterms:created>
  <dc:creator>卟弃1377845563</dc:creator>
  <cp:lastModifiedBy>卟弃1377845563</cp:lastModifiedBy>
  <dcterms:modified xsi:type="dcterms:W3CDTF">2018-06-25T16:03:01Z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